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951791">
        <w:rPr>
          <w:rFonts w:ascii="Book Antiqua" w:hAnsi="Book Antiqua" w:cstheme="majorHAnsi"/>
          <w:b/>
          <w:sz w:val="36"/>
          <w:szCs w:val="36"/>
        </w:rPr>
        <w:t>2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1B2D5A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1B2D5A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1B2D5A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1B2D5A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1B2D5A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>x), č. 512 (</w:t>
      </w:r>
      <w:r w:rsidR="001B2D5A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• pravítko 30 cm, trojúhelník </w:t>
      </w:r>
      <w:r w:rsidR="006C637C">
        <w:rPr>
          <w:rFonts w:ascii="Book Antiqua" w:hAnsi="Book Antiqua" w:cstheme="majorHAnsi"/>
          <w:sz w:val="24"/>
          <w:szCs w:val="24"/>
        </w:rPr>
        <w:t xml:space="preserve">s ryskou </w:t>
      </w:r>
      <w:r>
        <w:rPr>
          <w:rFonts w:ascii="Book Antiqua" w:hAnsi="Book Antiqua" w:cstheme="majorHAnsi"/>
          <w:sz w:val="24"/>
          <w:szCs w:val="24"/>
        </w:rPr>
        <w:t xml:space="preserve">a 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F813B7">
        <w:rPr>
          <w:rFonts w:ascii="Book Antiqua" w:hAnsi="Book Antiqua" w:cstheme="majorHAnsi"/>
          <w:b/>
          <w:sz w:val="24"/>
          <w:szCs w:val="24"/>
        </w:rPr>
        <w:t>82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F813B7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F813B7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 </w:t>
      </w:r>
      <w:r w:rsidR="00F813B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F813B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4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226F6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1B2D5A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971550</wp:posOffset>
            </wp:positionH>
            <wp:positionV relativeFrom="paragraph">
              <wp:posOffset>20955</wp:posOffset>
            </wp:positionV>
            <wp:extent cx="3800475" cy="2624679"/>
            <wp:effectExtent l="0" t="0" r="0" b="4445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2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1B2D5A"/>
    <w:rsid w:val="00226F60"/>
    <w:rsid w:val="005D5FC6"/>
    <w:rsid w:val="005E63AC"/>
    <w:rsid w:val="006C637C"/>
    <w:rsid w:val="007836E0"/>
    <w:rsid w:val="00951791"/>
    <w:rsid w:val="00CD33A7"/>
    <w:rsid w:val="00F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9B72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4</cp:revision>
  <dcterms:created xsi:type="dcterms:W3CDTF">2023-06-12T11:14:00Z</dcterms:created>
  <dcterms:modified xsi:type="dcterms:W3CDTF">2023-06-12T11:18:00Z</dcterms:modified>
</cp:coreProperties>
</file>